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95" w:rsidRDefault="00DC6095" w:rsidP="00DC60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3C96" w:rsidRPr="0040152F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9B7D3B" w:rsidRPr="00870B15" w:rsidRDefault="009B7D3B" w:rsidP="00DC60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0B15" w:rsidRPr="00870B15" w:rsidRDefault="00E6349B" w:rsidP="00870B1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napToGrid/>
          <w:sz w:val="28"/>
          <w:szCs w:val="28"/>
        </w:rPr>
      </w:pPr>
      <w:r w:rsidRPr="00DC6095">
        <w:rPr>
          <w:sz w:val="28"/>
          <w:szCs w:val="28"/>
        </w:rPr>
        <w:t>Межрайонная ИФНС России №16 по Р</w:t>
      </w:r>
      <w:r>
        <w:rPr>
          <w:sz w:val="28"/>
          <w:szCs w:val="28"/>
        </w:rPr>
        <w:t xml:space="preserve">Т  </w:t>
      </w:r>
      <w:r w:rsidR="00870B15" w:rsidRPr="00870B15">
        <w:rPr>
          <w:sz w:val="28"/>
          <w:szCs w:val="28"/>
        </w:rPr>
        <w:t>сообщает, что с 01 октября 2021 года  вступают в силу положения п</w:t>
      </w:r>
      <w:r w:rsidR="00870B15" w:rsidRPr="00870B15">
        <w:rPr>
          <w:snapToGrid/>
          <w:color w:val="000000"/>
          <w:sz w:val="28"/>
          <w:szCs w:val="28"/>
        </w:rPr>
        <w:t xml:space="preserve">риказа Министерства финансов Российской Федерации </w:t>
      </w:r>
      <w:r w:rsidR="00870B15" w:rsidRPr="00870B15">
        <w:rPr>
          <w:snapToGrid/>
          <w:sz w:val="28"/>
          <w:szCs w:val="28"/>
        </w:rPr>
        <w:t xml:space="preserve">от 14.09.2020 </w:t>
      </w:r>
      <w:hyperlink r:id="rId4" w:history="1">
        <w:r w:rsidR="00870B15" w:rsidRPr="00870B15">
          <w:rPr>
            <w:snapToGrid/>
            <w:sz w:val="28"/>
            <w:szCs w:val="28"/>
          </w:rPr>
          <w:t>№</w:t>
        </w:r>
      </w:hyperlink>
      <w:r w:rsidR="00870B15" w:rsidRPr="00870B15">
        <w:rPr>
          <w:snapToGrid/>
          <w:sz w:val="28"/>
          <w:szCs w:val="28"/>
        </w:rPr>
        <w:t xml:space="preserve"> 199н</w:t>
      </w:r>
      <w:r w:rsidR="00870B15" w:rsidRPr="00870B15">
        <w:rPr>
          <w:snapToGrid/>
          <w:color w:val="392C69"/>
          <w:sz w:val="28"/>
          <w:szCs w:val="28"/>
        </w:rPr>
        <w:t xml:space="preserve"> </w:t>
      </w:r>
      <w:r w:rsidR="00870B15" w:rsidRPr="00870B15">
        <w:rPr>
          <w:i/>
          <w:snapToGrid/>
          <w:color w:val="392C69"/>
          <w:sz w:val="28"/>
          <w:szCs w:val="28"/>
        </w:rPr>
        <w:t>«</w:t>
      </w:r>
      <w:r w:rsidR="00870B15" w:rsidRPr="00870B15">
        <w:rPr>
          <w:i/>
          <w:snapToGrid/>
          <w:sz w:val="28"/>
          <w:szCs w:val="28"/>
        </w:rPr>
        <w:t>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="00870B15" w:rsidRPr="00870B15">
        <w:rPr>
          <w:snapToGrid/>
          <w:sz w:val="28"/>
          <w:szCs w:val="28"/>
        </w:rPr>
        <w:t xml:space="preserve"> (зарегистрирован в Минюсте России 15 октября 2020 г. №60400).</w:t>
      </w:r>
    </w:p>
    <w:p w:rsidR="00870B15" w:rsidRPr="00870B15" w:rsidRDefault="00870B15" w:rsidP="00870B15">
      <w:pPr>
        <w:spacing w:line="276" w:lineRule="auto"/>
        <w:ind w:firstLine="708"/>
        <w:jc w:val="both"/>
        <w:rPr>
          <w:sz w:val="28"/>
          <w:szCs w:val="28"/>
        </w:rPr>
      </w:pPr>
      <w:r w:rsidRPr="00870B15">
        <w:rPr>
          <w:sz w:val="28"/>
          <w:szCs w:val="28"/>
        </w:rPr>
        <w:t>Изменения касаются порядка указания информации, идентифицирующей платеж</w:t>
      </w:r>
      <w:r w:rsidRPr="00870B15">
        <w:rPr>
          <w:snapToGrid/>
          <w:sz w:val="28"/>
          <w:szCs w:val="28"/>
        </w:rPr>
        <w:t>, а также плательщика, составившего распоряжение о переводе денежных средств</w:t>
      </w:r>
      <w:r w:rsidRPr="00870B15">
        <w:rPr>
          <w:sz w:val="28"/>
          <w:szCs w:val="28"/>
        </w:rPr>
        <w:t xml:space="preserve">, </w:t>
      </w:r>
      <w:r w:rsidRPr="00870B15">
        <w:rPr>
          <w:snapToGrid/>
          <w:sz w:val="28"/>
          <w:szCs w:val="28"/>
        </w:rPr>
        <w:t xml:space="preserve">в уплату платежей, </w:t>
      </w:r>
      <w:r w:rsidRPr="00870B15">
        <w:rPr>
          <w:sz w:val="28"/>
          <w:szCs w:val="28"/>
        </w:rPr>
        <w:t>администрируемых налоговыми органами, а именно: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 xml:space="preserve">1. В </w:t>
      </w:r>
      <w:r w:rsidRPr="00870B15">
        <w:rPr>
          <w:i/>
          <w:snapToGrid/>
          <w:sz w:val="28"/>
          <w:szCs w:val="28"/>
        </w:rPr>
        <w:t xml:space="preserve"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 </w:t>
      </w:r>
      <w:r w:rsidRPr="00870B15">
        <w:rPr>
          <w:snapToGrid/>
          <w:sz w:val="28"/>
          <w:szCs w:val="28"/>
        </w:rPr>
        <w:t>(далее - Распоряжение)</w:t>
      </w:r>
      <w:r w:rsidRPr="00870B15">
        <w:rPr>
          <w:i/>
          <w:snapToGrid/>
          <w:sz w:val="28"/>
          <w:szCs w:val="28"/>
        </w:rPr>
        <w:t xml:space="preserve">, администрируемых налоговыми органами </w:t>
      </w:r>
      <w:r w:rsidRPr="00870B15">
        <w:rPr>
          <w:snapToGrid/>
          <w:sz w:val="28"/>
          <w:szCs w:val="28"/>
        </w:rPr>
        <w:t>(приложение № 2 к приказу Минфина России от 12.11.2013 107н) внесены следующие изменения</w:t>
      </w:r>
      <w:r w:rsidRPr="00870B15">
        <w:rPr>
          <w:b/>
          <w:snapToGrid/>
          <w:sz w:val="28"/>
          <w:szCs w:val="28"/>
        </w:rPr>
        <w:t xml:space="preserve">: 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ab/>
        <w:t>При заполнении реквизита «106» Распоряжения из перечня допустимых значений основания платежа исключаются значения «ТР», «ПР», «АП» и «АР».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«ТР0000000000000» - номер требования налогового органа об уплате налога (сбора, страховых взносов);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«ПР0000000000000» - номер решения о приостановлении взыскания;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«АР0000000000000» - номер исполнительного документа (исполнительного производства).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870B15">
        <w:rPr>
          <w:rFonts w:ascii="Times New Roman CYR" w:hAnsi="Times New Roman CYR" w:cs="Times New Roman CYR"/>
          <w:b/>
          <w:sz w:val="28"/>
          <w:szCs w:val="28"/>
        </w:rPr>
        <w:t>«ТР41797»</w:t>
      </w:r>
      <w:r w:rsidRPr="00870B15">
        <w:rPr>
          <w:rFonts w:ascii="Times New Roman CYR" w:hAnsi="Times New Roman CYR" w:cs="Times New Roman CYR"/>
          <w:sz w:val="28"/>
          <w:szCs w:val="28"/>
        </w:rPr>
        <w:t>.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lastRenderedPageBreak/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rFonts w:ascii="Times New Roman CYR" w:hAnsi="Times New Roman CYR" w:cs="Times New Roman CYR"/>
          <w:sz w:val="28"/>
          <w:szCs w:val="28"/>
        </w:rPr>
        <w:t xml:space="preserve">2. В </w:t>
      </w:r>
      <w:r w:rsidRPr="00870B15">
        <w:rPr>
          <w:rFonts w:ascii="Times New Roman CYR" w:hAnsi="Times New Roman CYR" w:cs="Times New Roman CYR"/>
          <w:i/>
          <w:snapToGrid/>
          <w:sz w:val="28"/>
          <w:szCs w:val="28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  <w:r w:rsidRPr="00870B15">
        <w:rPr>
          <w:rFonts w:ascii="Times New Roman CYR" w:hAnsi="Times New Roman CYR" w:cs="Times New Roman CYR"/>
          <w:snapToGrid/>
          <w:sz w:val="28"/>
          <w:szCs w:val="28"/>
        </w:rPr>
        <w:t xml:space="preserve"> (</w:t>
      </w:r>
      <w:r w:rsidRPr="00870B15">
        <w:rPr>
          <w:snapToGrid/>
          <w:sz w:val="28"/>
          <w:szCs w:val="28"/>
        </w:rPr>
        <w:t>приложение № 5 к приказу Минфина России от 12.11.2013 107н) внесены следующие изменения: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napToGrid/>
          <w:sz w:val="28"/>
          <w:szCs w:val="28"/>
        </w:rPr>
      </w:pPr>
      <w:r w:rsidRPr="00870B15">
        <w:rPr>
          <w:b/>
          <w:snapToGrid/>
          <w:sz w:val="28"/>
          <w:szCs w:val="28"/>
        </w:rPr>
        <w:t>1) Исключены следующие статусы, идентифицирующие лицо или орган, составившие Распоряжение:</w:t>
      </w:r>
    </w:p>
    <w:p w:rsidR="00870B15" w:rsidRPr="00870B15" w:rsidRDefault="00870B15" w:rsidP="00870B15">
      <w:pPr>
        <w:widowControl w:val="0"/>
        <w:autoSpaceDE w:val="0"/>
        <w:autoSpaceDN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870B15" w:rsidRPr="00870B15" w:rsidRDefault="00870B15" w:rsidP="00870B15">
      <w:pPr>
        <w:widowControl w:val="0"/>
        <w:autoSpaceDE w:val="0"/>
        <w:autoSpaceDN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870B15" w:rsidRPr="00870B15" w:rsidRDefault="00870B15" w:rsidP="00870B15">
      <w:pPr>
        <w:widowControl w:val="0"/>
        <w:autoSpaceDE w:val="0"/>
        <w:autoSpaceDN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870B15" w:rsidRPr="00870B15" w:rsidRDefault="00870B15" w:rsidP="00870B15">
      <w:pPr>
        <w:widowControl w:val="0"/>
        <w:autoSpaceDE w:val="0"/>
        <w:autoSpaceDN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«12» - налогоплательщик (плательщик сборов, страховых взносов и иных платежей, администрируемых налоговыми органами) - глава крестьянского (фермерского) хозяйства;</w:t>
      </w:r>
    </w:p>
    <w:p w:rsidR="00870B15" w:rsidRPr="00870B15" w:rsidRDefault="00870B15" w:rsidP="00870B15">
      <w:pPr>
        <w:widowControl w:val="0"/>
        <w:autoSpaceDE w:val="0"/>
        <w:autoSpaceDN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«21» - ответственный участник консолидированной группы налогоплательщиков;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«22» - участник консолидированной группы налогоплательщиков;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</w:p>
    <w:p w:rsidR="00870B15" w:rsidRPr="00870B15" w:rsidRDefault="00870B15" w:rsidP="00870B15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870B15">
        <w:rPr>
          <w:snapToGrid/>
          <w:sz w:val="28"/>
          <w:szCs w:val="28"/>
        </w:rPr>
        <w:t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25698B" w:rsidRDefault="00870B15" w:rsidP="003D6DCE">
      <w:pPr>
        <w:widowControl w:val="0"/>
        <w:autoSpaceDE w:val="0"/>
        <w:autoSpaceDN w:val="0"/>
        <w:spacing w:line="276" w:lineRule="auto"/>
        <w:ind w:firstLine="708"/>
        <w:jc w:val="both"/>
      </w:pPr>
      <w:r w:rsidRPr="00870B15">
        <w:rPr>
          <w:b/>
          <w:snapToGrid/>
          <w:sz w:val="28"/>
          <w:szCs w:val="28"/>
        </w:rPr>
        <w:t>2) Изменено наименование значения статуса «13», которое изложено в следующей</w:t>
      </w:r>
      <w:r w:rsidRPr="00870B15">
        <w:rPr>
          <w:snapToGrid/>
          <w:sz w:val="28"/>
          <w:szCs w:val="28"/>
        </w:rPr>
        <w:t xml:space="preserve"> </w:t>
      </w:r>
      <w:r w:rsidRPr="00870B15">
        <w:rPr>
          <w:b/>
          <w:snapToGrid/>
          <w:sz w:val="28"/>
          <w:szCs w:val="28"/>
        </w:rPr>
        <w:t xml:space="preserve">редакции: </w:t>
      </w:r>
      <w:r w:rsidRPr="00870B15">
        <w:rPr>
          <w:snapToGrid/>
          <w:sz w:val="28"/>
          <w:szCs w:val="28"/>
        </w:rPr>
        <w:t xml:space="preserve">«13»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</w:t>
      </w:r>
      <w:r w:rsidRPr="00870B15">
        <w:rPr>
          <w:snapToGrid/>
          <w:sz w:val="28"/>
          <w:szCs w:val="28"/>
        </w:rPr>
        <w:lastRenderedPageBreak/>
        <w:t>занимающийся частной практикой, адвокат, учредивший адвокатский кабинет, глава крестьянского (фермерского) хозяйства.</w:t>
      </w:r>
    </w:p>
    <w:sectPr w:rsidR="0025698B" w:rsidSect="00DC60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24"/>
    <w:rsid w:val="00005E52"/>
    <w:rsid w:val="001C21B7"/>
    <w:rsid w:val="001E3C96"/>
    <w:rsid w:val="00207E47"/>
    <w:rsid w:val="0025698B"/>
    <w:rsid w:val="00283FF7"/>
    <w:rsid w:val="00293A9A"/>
    <w:rsid w:val="002C30F7"/>
    <w:rsid w:val="00340AEE"/>
    <w:rsid w:val="003706C8"/>
    <w:rsid w:val="0037086E"/>
    <w:rsid w:val="003723A5"/>
    <w:rsid w:val="003D6DCE"/>
    <w:rsid w:val="003F28D5"/>
    <w:rsid w:val="0040152F"/>
    <w:rsid w:val="005F6800"/>
    <w:rsid w:val="00620937"/>
    <w:rsid w:val="00664627"/>
    <w:rsid w:val="00682A42"/>
    <w:rsid w:val="00692F3C"/>
    <w:rsid w:val="006E0C51"/>
    <w:rsid w:val="00760E4E"/>
    <w:rsid w:val="007A067F"/>
    <w:rsid w:val="007B4DA7"/>
    <w:rsid w:val="00821840"/>
    <w:rsid w:val="00870B15"/>
    <w:rsid w:val="009B7D3B"/>
    <w:rsid w:val="00A07152"/>
    <w:rsid w:val="00D42310"/>
    <w:rsid w:val="00DC6095"/>
    <w:rsid w:val="00E15F7C"/>
    <w:rsid w:val="00E43C24"/>
    <w:rsid w:val="00E57FB6"/>
    <w:rsid w:val="00E6349B"/>
    <w:rsid w:val="00F41A65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23992-9B01-4518-9E60-9B759C9D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086E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PlusNormal">
    <w:name w:val="ConsPlusNormal"/>
    <w:rsid w:val="0037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C60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2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ConsPlusNonformat">
    <w:name w:val="ConsPlusNonformat"/>
    <w:rsid w:val="002569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9E140FF1667C34B817D7A4968229CD48DAB62EA2DE6642ACF3899CF5BC1E65575D9994813BA54093B9973DF709BD54B22990A9B7514580W9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Анна Геннадьевна</dc:creator>
  <cp:lastModifiedBy>ОИ</cp:lastModifiedBy>
  <cp:revision>6</cp:revision>
  <cp:lastPrinted>2020-11-02T13:24:00Z</cp:lastPrinted>
  <dcterms:created xsi:type="dcterms:W3CDTF">2021-09-29T11:41:00Z</dcterms:created>
  <dcterms:modified xsi:type="dcterms:W3CDTF">2021-10-01T08:03:00Z</dcterms:modified>
</cp:coreProperties>
</file>